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72D" w:rsidRPr="00C020A9" w:rsidRDefault="00C020A9" w:rsidP="00B3372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46125" w:rsidRPr="00C020A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3372D" w:rsidRPr="00C02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проведения исследования жителям города было предложено </w:t>
      </w:r>
      <w:r w:rsidR="00B3372D" w:rsidRPr="00C020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оценить качество услуг основных учреждений культуры города</w:t>
      </w:r>
      <w:r w:rsidR="00B3372D" w:rsidRPr="00C02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3372D" w:rsidRPr="00C020A9" w:rsidRDefault="00B3372D" w:rsidP="00B3372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0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Качеством услуг, предост</w:t>
      </w:r>
      <w:r w:rsidR="00C02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авляемых </w:t>
      </w:r>
      <w:r w:rsidR="00C020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МБУ «Дворец искусств»</w:t>
      </w:r>
      <w:r w:rsidRPr="00C02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020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довольны</w:t>
      </w:r>
      <w:proofErr w:type="gramEnd"/>
      <w:r w:rsidRPr="00C02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79,2% респондентов. Это учреждение культуры города неизменно на протяжении всего мониторинга занимает в рейтинге первое место. На второй позиции – МАУ «Городской драматический театр» (73,0%). На третьем</w:t>
      </w:r>
      <w:r w:rsidR="00C02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месте – ДК «Октябрь» (70,0%). </w:t>
      </w:r>
    </w:p>
    <w:p w:rsidR="00B3372D" w:rsidRPr="00C020A9" w:rsidRDefault="00B3372D" w:rsidP="00B3372D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0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Подробно уровень удовлетворенности качеством услуг учреждений культуры представлен на рисунке 11 (сумма ответов респондентов «удовлетворен»+ «скорее удовлетворен») и в таблице 3.</w:t>
      </w:r>
    </w:p>
    <w:p w:rsidR="00C020A9" w:rsidRPr="00C020A9" w:rsidRDefault="00C020A9" w:rsidP="00B3372D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72D" w:rsidRPr="00C020A9" w:rsidRDefault="00B3372D" w:rsidP="00B3372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0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62675" cy="29051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3372D" w:rsidRPr="00C020A9" w:rsidRDefault="00B3372D" w:rsidP="00C02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020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Рис.11. Сравнительное распределение ответов респондентов на вопрос об удовлетворенности качеством услуг, предоставляемых</w:t>
      </w:r>
      <w:r w:rsidRPr="00C02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20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учреждениями культуры города за 2015-2016</w:t>
      </w:r>
      <w:r w:rsidR="00C020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020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гг</w:t>
      </w:r>
      <w:proofErr w:type="gramStart"/>
      <w:r w:rsidRPr="00C020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(%)</w:t>
      </w:r>
      <w:proofErr w:type="gramEnd"/>
    </w:p>
    <w:p w:rsidR="00B3372D" w:rsidRPr="00C020A9" w:rsidRDefault="00B3372D" w:rsidP="00B3372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C020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020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Таблица 3</w:t>
      </w:r>
    </w:p>
    <w:tbl>
      <w:tblPr>
        <w:tblW w:w="5332" w:type="pct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3545"/>
        <w:gridCol w:w="1415"/>
        <w:gridCol w:w="1415"/>
        <w:gridCol w:w="1296"/>
        <w:gridCol w:w="1129"/>
        <w:gridCol w:w="1407"/>
      </w:tblGrid>
      <w:tr w:rsidR="00B3372D" w:rsidRPr="00C020A9" w:rsidTr="00EA6AA3">
        <w:tc>
          <w:tcPr>
            <w:tcW w:w="1737" w:type="pct"/>
            <w:vMerge w:val="restart"/>
            <w:shd w:val="clear" w:color="auto" w:fill="auto"/>
            <w:vAlign w:val="center"/>
          </w:tcPr>
          <w:p w:rsidR="00B3372D" w:rsidRPr="00C020A9" w:rsidRDefault="00B3372D" w:rsidP="00B3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263" w:type="pct"/>
            <w:gridSpan w:val="5"/>
            <w:shd w:val="clear" w:color="auto" w:fill="auto"/>
            <w:vAlign w:val="center"/>
          </w:tcPr>
          <w:p w:rsidR="00B3372D" w:rsidRPr="00C020A9" w:rsidRDefault="00B3372D" w:rsidP="00B3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Удовлетворены ли Вы качеством услуг в учреждениях культуры города?</w:t>
            </w:r>
          </w:p>
        </w:tc>
      </w:tr>
      <w:tr w:rsidR="00B3372D" w:rsidRPr="00C020A9" w:rsidTr="00EA6AA3">
        <w:tc>
          <w:tcPr>
            <w:tcW w:w="1737" w:type="pct"/>
            <w:vMerge/>
            <w:shd w:val="clear" w:color="auto" w:fill="auto"/>
            <w:vAlign w:val="center"/>
          </w:tcPr>
          <w:p w:rsidR="00B3372D" w:rsidRPr="00C020A9" w:rsidRDefault="00B3372D" w:rsidP="00B3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B3372D" w:rsidRPr="00C020A9" w:rsidRDefault="00B3372D" w:rsidP="00B3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Да,</w:t>
            </w:r>
          </w:p>
          <w:p w:rsidR="00B3372D" w:rsidRPr="00C020A9" w:rsidRDefault="00B3372D" w:rsidP="00B3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удовлетворен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B3372D" w:rsidRPr="00C020A9" w:rsidRDefault="00B3372D" w:rsidP="00B3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Скорее удовлетворен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B3372D" w:rsidRPr="00C020A9" w:rsidRDefault="00B3372D" w:rsidP="00B3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Скорее не удовлетворен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3372D" w:rsidRPr="00C020A9" w:rsidRDefault="00B3372D" w:rsidP="00B3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Не удовлетворен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B3372D" w:rsidRPr="00C020A9" w:rsidRDefault="00B3372D" w:rsidP="00B3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Затрудняюсь</w:t>
            </w:r>
          </w:p>
          <w:p w:rsidR="00B3372D" w:rsidRPr="00C020A9" w:rsidRDefault="00B3372D" w:rsidP="00B3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ответить + нет ответа</w:t>
            </w:r>
          </w:p>
        </w:tc>
      </w:tr>
      <w:tr w:rsidR="00B3372D" w:rsidRPr="00C020A9" w:rsidTr="00EA6AA3">
        <w:tc>
          <w:tcPr>
            <w:tcW w:w="1737" w:type="pct"/>
          </w:tcPr>
          <w:p w:rsidR="00B3372D" w:rsidRPr="00C020A9" w:rsidRDefault="00B3372D" w:rsidP="00B33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Дворец искусств</w:t>
            </w:r>
          </w:p>
        </w:tc>
        <w:tc>
          <w:tcPr>
            <w:tcW w:w="693" w:type="pct"/>
            <w:shd w:val="clear" w:color="auto" w:fill="EAF1DD"/>
          </w:tcPr>
          <w:p w:rsidR="00B3372D" w:rsidRPr="00C020A9" w:rsidRDefault="00B3372D" w:rsidP="00B3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693" w:type="pct"/>
            <w:shd w:val="clear" w:color="auto" w:fill="EAF1DD"/>
          </w:tcPr>
          <w:p w:rsidR="00B3372D" w:rsidRPr="00C020A9" w:rsidRDefault="00B3372D" w:rsidP="00B3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635" w:type="pct"/>
          </w:tcPr>
          <w:p w:rsidR="00B3372D" w:rsidRPr="00C020A9" w:rsidRDefault="00B3372D" w:rsidP="00B3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553" w:type="pct"/>
          </w:tcPr>
          <w:p w:rsidR="00B3372D" w:rsidRPr="00C020A9" w:rsidRDefault="00B3372D" w:rsidP="00B3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689" w:type="pct"/>
          </w:tcPr>
          <w:p w:rsidR="00B3372D" w:rsidRPr="00C020A9" w:rsidRDefault="00B3372D" w:rsidP="00B3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B3372D" w:rsidRPr="00C020A9" w:rsidTr="00EA6AA3">
        <w:tc>
          <w:tcPr>
            <w:tcW w:w="1737" w:type="pct"/>
          </w:tcPr>
          <w:p w:rsidR="00B3372D" w:rsidRPr="00C020A9" w:rsidRDefault="00B3372D" w:rsidP="00B33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Дворец культуры «Октябрь»</w:t>
            </w:r>
          </w:p>
        </w:tc>
        <w:tc>
          <w:tcPr>
            <w:tcW w:w="693" w:type="pct"/>
            <w:shd w:val="clear" w:color="auto" w:fill="EAF1DD"/>
          </w:tcPr>
          <w:p w:rsidR="00B3372D" w:rsidRPr="00C020A9" w:rsidRDefault="00B3372D" w:rsidP="00B3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693" w:type="pct"/>
            <w:shd w:val="clear" w:color="auto" w:fill="EAF1DD"/>
          </w:tcPr>
          <w:p w:rsidR="00B3372D" w:rsidRPr="00C020A9" w:rsidRDefault="00B3372D" w:rsidP="00B3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635" w:type="pct"/>
          </w:tcPr>
          <w:p w:rsidR="00B3372D" w:rsidRPr="00C020A9" w:rsidRDefault="00B3372D" w:rsidP="00B3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553" w:type="pct"/>
          </w:tcPr>
          <w:p w:rsidR="00B3372D" w:rsidRPr="00C020A9" w:rsidRDefault="00B3372D" w:rsidP="00B3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689" w:type="pct"/>
          </w:tcPr>
          <w:p w:rsidR="00B3372D" w:rsidRPr="00C020A9" w:rsidRDefault="00B3372D" w:rsidP="00B3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</w:tr>
      <w:tr w:rsidR="00B3372D" w:rsidRPr="00C020A9" w:rsidTr="00EA6AA3">
        <w:tc>
          <w:tcPr>
            <w:tcW w:w="1737" w:type="pct"/>
          </w:tcPr>
          <w:p w:rsidR="00B3372D" w:rsidRPr="00C020A9" w:rsidRDefault="00B3372D" w:rsidP="00B33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Центр национальных культур</w:t>
            </w:r>
          </w:p>
        </w:tc>
        <w:tc>
          <w:tcPr>
            <w:tcW w:w="693" w:type="pct"/>
            <w:shd w:val="clear" w:color="auto" w:fill="EAF1DD"/>
          </w:tcPr>
          <w:p w:rsidR="00B3372D" w:rsidRPr="00C020A9" w:rsidRDefault="00B3372D" w:rsidP="00B3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693" w:type="pct"/>
            <w:shd w:val="clear" w:color="auto" w:fill="EAF1DD"/>
          </w:tcPr>
          <w:p w:rsidR="00B3372D" w:rsidRPr="00C020A9" w:rsidRDefault="00B3372D" w:rsidP="00B3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635" w:type="pct"/>
          </w:tcPr>
          <w:p w:rsidR="00B3372D" w:rsidRPr="00C020A9" w:rsidRDefault="00B3372D" w:rsidP="00B3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553" w:type="pct"/>
          </w:tcPr>
          <w:p w:rsidR="00B3372D" w:rsidRPr="00C020A9" w:rsidRDefault="00B3372D" w:rsidP="00B3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89" w:type="pct"/>
          </w:tcPr>
          <w:p w:rsidR="00B3372D" w:rsidRPr="00C020A9" w:rsidRDefault="00B3372D" w:rsidP="00B3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32,3</w:t>
            </w:r>
          </w:p>
        </w:tc>
      </w:tr>
      <w:tr w:rsidR="00B3372D" w:rsidRPr="00C020A9" w:rsidTr="00EA6AA3">
        <w:tc>
          <w:tcPr>
            <w:tcW w:w="1737" w:type="pct"/>
          </w:tcPr>
          <w:p w:rsidR="00B3372D" w:rsidRPr="00C020A9" w:rsidRDefault="00B3372D" w:rsidP="00B33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Городской драматический театр</w:t>
            </w:r>
          </w:p>
        </w:tc>
        <w:tc>
          <w:tcPr>
            <w:tcW w:w="693" w:type="pct"/>
            <w:shd w:val="clear" w:color="auto" w:fill="EAF1DD"/>
          </w:tcPr>
          <w:p w:rsidR="00B3372D" w:rsidRPr="00C020A9" w:rsidRDefault="00B3372D" w:rsidP="00B3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693" w:type="pct"/>
            <w:shd w:val="clear" w:color="auto" w:fill="EAF1DD"/>
          </w:tcPr>
          <w:p w:rsidR="00B3372D" w:rsidRPr="00C020A9" w:rsidRDefault="00B3372D" w:rsidP="00B3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635" w:type="pct"/>
          </w:tcPr>
          <w:p w:rsidR="00B3372D" w:rsidRPr="00C020A9" w:rsidRDefault="00B3372D" w:rsidP="00B3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53" w:type="pct"/>
          </w:tcPr>
          <w:p w:rsidR="00B3372D" w:rsidRPr="00C020A9" w:rsidRDefault="00B3372D" w:rsidP="00B3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89" w:type="pct"/>
          </w:tcPr>
          <w:p w:rsidR="00B3372D" w:rsidRPr="00C020A9" w:rsidRDefault="00B3372D" w:rsidP="00B3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</w:tr>
      <w:tr w:rsidR="00B3372D" w:rsidRPr="00C020A9" w:rsidTr="00EA6AA3">
        <w:tc>
          <w:tcPr>
            <w:tcW w:w="1737" w:type="pct"/>
          </w:tcPr>
          <w:p w:rsidR="00B3372D" w:rsidRPr="00C020A9" w:rsidRDefault="00B3372D" w:rsidP="00B33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693" w:type="pct"/>
            <w:shd w:val="clear" w:color="auto" w:fill="EAF1DD"/>
          </w:tcPr>
          <w:p w:rsidR="00B3372D" w:rsidRPr="00C020A9" w:rsidRDefault="00B3372D" w:rsidP="00B3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693" w:type="pct"/>
            <w:shd w:val="clear" w:color="auto" w:fill="EAF1DD"/>
          </w:tcPr>
          <w:p w:rsidR="00B3372D" w:rsidRPr="00C020A9" w:rsidRDefault="00B3372D" w:rsidP="00B3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635" w:type="pct"/>
          </w:tcPr>
          <w:p w:rsidR="00B3372D" w:rsidRPr="00C020A9" w:rsidRDefault="00B3372D" w:rsidP="00B3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553" w:type="pct"/>
          </w:tcPr>
          <w:p w:rsidR="00B3372D" w:rsidRPr="00C020A9" w:rsidRDefault="00B3372D" w:rsidP="00B3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89" w:type="pct"/>
          </w:tcPr>
          <w:p w:rsidR="00B3372D" w:rsidRPr="00C020A9" w:rsidRDefault="00B3372D" w:rsidP="00B3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B3372D" w:rsidRPr="00C020A9" w:rsidTr="00EA6AA3">
        <w:tc>
          <w:tcPr>
            <w:tcW w:w="1737" w:type="pct"/>
          </w:tcPr>
          <w:p w:rsidR="00B3372D" w:rsidRPr="00C020A9" w:rsidRDefault="00B3372D" w:rsidP="00B33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Краеведческий музей имени Т.Д. Шуваева</w:t>
            </w:r>
          </w:p>
        </w:tc>
        <w:tc>
          <w:tcPr>
            <w:tcW w:w="693" w:type="pct"/>
            <w:shd w:val="clear" w:color="auto" w:fill="EAF1DD"/>
          </w:tcPr>
          <w:p w:rsidR="00B3372D" w:rsidRPr="00C020A9" w:rsidRDefault="00B3372D" w:rsidP="00B3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693" w:type="pct"/>
            <w:shd w:val="clear" w:color="auto" w:fill="EAF1DD"/>
          </w:tcPr>
          <w:p w:rsidR="00B3372D" w:rsidRPr="00C020A9" w:rsidRDefault="00B3372D" w:rsidP="00B3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635" w:type="pct"/>
          </w:tcPr>
          <w:p w:rsidR="00B3372D" w:rsidRPr="00C020A9" w:rsidRDefault="00B3372D" w:rsidP="00B3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553" w:type="pct"/>
          </w:tcPr>
          <w:p w:rsidR="00B3372D" w:rsidRPr="00C020A9" w:rsidRDefault="00B3372D" w:rsidP="00B3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89" w:type="pct"/>
          </w:tcPr>
          <w:p w:rsidR="00B3372D" w:rsidRPr="00C020A9" w:rsidRDefault="00B3372D" w:rsidP="00B3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</w:tr>
      <w:tr w:rsidR="00B3372D" w:rsidRPr="00C020A9" w:rsidTr="00EA6AA3">
        <w:tc>
          <w:tcPr>
            <w:tcW w:w="1737" w:type="pct"/>
          </w:tcPr>
          <w:p w:rsidR="00B3372D" w:rsidRPr="00C020A9" w:rsidRDefault="00B3372D" w:rsidP="00B33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Музей русского быта</w:t>
            </w:r>
          </w:p>
        </w:tc>
        <w:tc>
          <w:tcPr>
            <w:tcW w:w="693" w:type="pct"/>
            <w:shd w:val="clear" w:color="auto" w:fill="EAF1DD"/>
          </w:tcPr>
          <w:p w:rsidR="00B3372D" w:rsidRPr="00C020A9" w:rsidRDefault="00B3372D" w:rsidP="00B3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693" w:type="pct"/>
            <w:shd w:val="clear" w:color="auto" w:fill="EAF1DD"/>
          </w:tcPr>
          <w:p w:rsidR="00B3372D" w:rsidRPr="00C020A9" w:rsidRDefault="00B3372D" w:rsidP="00B3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635" w:type="pct"/>
          </w:tcPr>
          <w:p w:rsidR="00B3372D" w:rsidRPr="00C020A9" w:rsidRDefault="00B3372D" w:rsidP="00B3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553" w:type="pct"/>
          </w:tcPr>
          <w:p w:rsidR="00B3372D" w:rsidRPr="00C020A9" w:rsidRDefault="00B3372D" w:rsidP="00B3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89" w:type="pct"/>
          </w:tcPr>
          <w:p w:rsidR="00B3372D" w:rsidRPr="00C020A9" w:rsidRDefault="00B3372D" w:rsidP="00B33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20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</w:tr>
    </w:tbl>
    <w:p w:rsidR="00B3372D" w:rsidRPr="00C020A9" w:rsidRDefault="00B3372D" w:rsidP="00A46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3372D" w:rsidRPr="00C020A9" w:rsidSect="00386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78B" w:rsidRDefault="00D2178B" w:rsidP="00B3372D">
      <w:pPr>
        <w:spacing w:after="0" w:line="240" w:lineRule="auto"/>
      </w:pPr>
      <w:r>
        <w:separator/>
      </w:r>
    </w:p>
  </w:endnote>
  <w:endnote w:type="continuationSeparator" w:id="0">
    <w:p w:rsidR="00D2178B" w:rsidRDefault="00D2178B" w:rsidP="00B3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78B" w:rsidRDefault="00D2178B" w:rsidP="00B3372D">
      <w:pPr>
        <w:spacing w:after="0" w:line="240" w:lineRule="auto"/>
      </w:pPr>
      <w:r>
        <w:separator/>
      </w:r>
    </w:p>
  </w:footnote>
  <w:footnote w:type="continuationSeparator" w:id="0">
    <w:p w:rsidR="00D2178B" w:rsidRDefault="00D2178B" w:rsidP="00B33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318E"/>
    <w:multiLevelType w:val="hybridMultilevel"/>
    <w:tmpl w:val="A48C22CE"/>
    <w:lvl w:ilvl="0" w:tplc="5BC89FDE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90615"/>
    <w:multiLevelType w:val="hybridMultilevel"/>
    <w:tmpl w:val="2692359A"/>
    <w:lvl w:ilvl="0" w:tplc="5BC89F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3F9"/>
    <w:rsid w:val="00386D98"/>
    <w:rsid w:val="003A4DF5"/>
    <w:rsid w:val="004F2F13"/>
    <w:rsid w:val="005F53F9"/>
    <w:rsid w:val="007F3B5D"/>
    <w:rsid w:val="009731BE"/>
    <w:rsid w:val="00A46125"/>
    <w:rsid w:val="00A52708"/>
    <w:rsid w:val="00B3372D"/>
    <w:rsid w:val="00C020A9"/>
    <w:rsid w:val="00D21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B33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B337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B3372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B33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37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B33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B337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B3372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B33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37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1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floor>
      <c:spPr>
        <a:solidFill>
          <a:schemeClr val="bg1"/>
        </a:solidFill>
      </c:spPr>
    </c:floor>
    <c:plotArea>
      <c:layout>
        <c:manualLayout>
          <c:layoutTarget val="inner"/>
          <c:xMode val="edge"/>
          <c:yMode val="edge"/>
          <c:x val="1.7504738513190447E-2"/>
          <c:y val="5.0925925925925937E-2"/>
          <c:w val="0.96215285015978558"/>
          <c:h val="0.73262513238476856"/>
        </c:manualLayout>
      </c:layout>
      <c:bar3DChart>
        <c:barDir val="col"/>
        <c:grouping val="clustered"/>
        <c:ser>
          <c:idx val="0"/>
          <c:order val="0"/>
          <c:tx>
            <c:strRef>
              <c:f>'Услуги декабрь  2015-2016гг'!$B$220</c:f>
              <c:strCache>
                <c:ptCount val="1"/>
              </c:strCache>
            </c:strRef>
          </c:tx>
          <c:spPr>
            <a:gradFill>
              <a:gsLst>
                <a:gs pos="0">
                  <a:srgbClr val="5E9EFF"/>
                </a:gs>
                <a:gs pos="39999">
                  <a:srgbClr val="85C2FF"/>
                </a:gs>
                <a:gs pos="70000">
                  <a:srgbClr val="C4D6EB"/>
                </a:gs>
                <a:gs pos="100000">
                  <a:srgbClr val="FFEBFA"/>
                </a:gs>
              </a:gsLst>
              <a:lin ang="5400000" scaled="0"/>
            </a:gradFill>
          </c:spPr>
          <c:dLbls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Val val="1"/>
          </c:dLbls>
          <c:cat>
            <c:strRef>
              <c:f>'Услуги декабрь  2015-2016гг'!$A$221:$A$227</c:f>
              <c:strCache>
                <c:ptCount val="7"/>
                <c:pt idx="0">
                  <c:v>Дворец искусств</c:v>
                </c:pt>
                <c:pt idx="1">
                  <c:v>Городской театр</c:v>
                </c:pt>
                <c:pt idx="2">
                  <c:v>Дворец культуры "Октябрь"</c:v>
                </c:pt>
                <c:pt idx="3">
                  <c:v>Центр нац-ных культур</c:v>
                </c:pt>
                <c:pt idx="4">
                  <c:v>Библиотеки</c:v>
                </c:pt>
                <c:pt idx="5">
                  <c:v>Музей им. Шуваева</c:v>
                </c:pt>
                <c:pt idx="6">
                  <c:v>Музей русского быта</c:v>
                </c:pt>
              </c:strCache>
            </c:strRef>
          </c:cat>
          <c:val>
            <c:numRef>
              <c:f>'Услуги декабрь  2015-2016гг'!$B$221:$B$227</c:f>
              <c:numCache>
                <c:formatCode>General</c:formatCode>
                <c:ptCount val="7"/>
              </c:numCache>
            </c:numRef>
          </c:val>
        </c:ser>
        <c:ser>
          <c:idx val="1"/>
          <c:order val="1"/>
          <c:tx>
            <c:strRef>
              <c:f>'Услуги декабрь  2015-2016гг'!$C$220</c:f>
              <c:strCache>
                <c:ptCount val="1"/>
                <c:pt idx="0">
                  <c:v>2015г</c:v>
                </c:pt>
              </c:strCache>
            </c:strRef>
          </c:tx>
          <c:spPr>
            <a:gradFill>
              <a:gsLst>
                <a:gs pos="0">
                  <a:srgbClr val="5E9EFF"/>
                </a:gs>
                <a:gs pos="7000">
                  <a:srgbClr val="85C2FF"/>
                </a:gs>
                <a:gs pos="4000">
                  <a:srgbClr val="C4D6EB"/>
                </a:gs>
                <a:gs pos="100000">
                  <a:srgbClr val="FFEBFA"/>
                </a:gs>
              </a:gsLst>
              <a:lin ang="5400000" scaled="0"/>
            </a:gradFill>
            <a:scene3d>
              <a:camera prst="orthographicFront"/>
              <a:lightRig rig="threePt" dir="t"/>
            </a:scene3d>
            <a:sp3d/>
          </c:spPr>
          <c:dLbls>
            <c:dLbl>
              <c:idx val="0"/>
              <c:layout>
                <c:manualLayout>
                  <c:x val="1.7474879860200983E-3"/>
                  <c:y val="-1.5594541910331383E-2"/>
                </c:manualLayout>
              </c:layout>
              <c:showVal val="1"/>
            </c:dLbl>
            <c:dLbl>
              <c:idx val="1"/>
              <c:layout>
                <c:manualLayout>
                  <c:x val="3.494975972040194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58</a:t>
                    </a:r>
                    <a:r>
                      <a:rPr lang="ru-RU"/>
                      <a:t>,0</a:t>
                    </a:r>
                    <a:endParaRPr lang="en-US"/>
                  </a:p>
                </c:rich>
              </c:tx>
            </c:dLbl>
            <c:dLbl>
              <c:idx val="2"/>
              <c:layout>
                <c:manualLayout>
                  <c:x val="1.7474879860200983E-3"/>
                  <c:y val="-7.797577934337158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58</a:t>
                    </a:r>
                    <a:r>
                      <a:rPr lang="ru-RU"/>
                      <a:t>,8</a:t>
                    </a:r>
                    <a:endParaRPr lang="en-US"/>
                  </a:p>
                </c:rich>
              </c:tx>
            </c:dLbl>
            <c:dLbl>
              <c:idx val="3"/>
              <c:layout>
                <c:manualLayout>
                  <c:x val="-3.4951135695194088E-3"/>
                  <c:y val="-3.8986354775828475E-3"/>
                </c:manualLayout>
              </c:layout>
              <c:showVal val="1"/>
            </c:dLbl>
            <c:dLbl>
              <c:idx val="4"/>
              <c:layout>
                <c:manualLayout>
                  <c:x val="3.4949759720401949E-3"/>
                  <c:y val="-1.1696213411920002E-2"/>
                </c:manualLayout>
              </c:layout>
              <c:showVal val="1"/>
            </c:dLbl>
            <c:dLbl>
              <c:idx val="5"/>
              <c:layout>
                <c:manualLayout>
                  <c:x val="5.242463958060419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42</a:t>
                    </a:r>
                    <a:r>
                      <a:rPr lang="ru-RU"/>
                      <a:t>,0</a:t>
                    </a:r>
                    <a:endParaRPr lang="en-US"/>
                  </a:p>
                </c:rich>
              </c:tx>
            </c:dLbl>
            <c:dLbl>
              <c:idx val="6"/>
              <c:layout>
                <c:manualLayout>
                  <c:x val="3.4948383745609804E-3"/>
                  <c:y val="-3.5737079040056271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/>
                      <a:t>5,2</a:t>
                    </a:r>
                    <a:endParaRPr lang="en-US"/>
                  </a:p>
                </c:rich>
              </c:tx>
            </c:dLbl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Val val="1"/>
          </c:dLbls>
          <c:cat>
            <c:strRef>
              <c:f>'Услуги декабрь  2015-2016гг'!$A$221:$A$227</c:f>
              <c:strCache>
                <c:ptCount val="7"/>
                <c:pt idx="0">
                  <c:v>Дворец искусств</c:v>
                </c:pt>
                <c:pt idx="1">
                  <c:v>Городской театр</c:v>
                </c:pt>
                <c:pt idx="2">
                  <c:v>Дворец культуры "Октябрь"</c:v>
                </c:pt>
                <c:pt idx="3">
                  <c:v>Центр нац-ных культур</c:v>
                </c:pt>
                <c:pt idx="4">
                  <c:v>Библиотеки</c:v>
                </c:pt>
                <c:pt idx="5">
                  <c:v>Музей им. Шуваева</c:v>
                </c:pt>
                <c:pt idx="6">
                  <c:v>Музей русского быта</c:v>
                </c:pt>
              </c:strCache>
            </c:strRef>
          </c:cat>
          <c:val>
            <c:numRef>
              <c:f>'Услуги декабрь  2015-2016гг'!$C$221:$C$227</c:f>
              <c:numCache>
                <c:formatCode>General</c:formatCode>
                <c:ptCount val="7"/>
                <c:pt idx="0">
                  <c:v>66.8</c:v>
                </c:pt>
                <c:pt idx="1">
                  <c:v>58</c:v>
                </c:pt>
                <c:pt idx="2">
                  <c:v>58.8</c:v>
                </c:pt>
                <c:pt idx="3">
                  <c:v>56.4</c:v>
                </c:pt>
                <c:pt idx="4">
                  <c:v>53.2</c:v>
                </c:pt>
                <c:pt idx="5">
                  <c:v>42</c:v>
                </c:pt>
                <c:pt idx="6">
                  <c:v>45.2</c:v>
                </c:pt>
              </c:numCache>
            </c:numRef>
          </c:val>
        </c:ser>
        <c:ser>
          <c:idx val="2"/>
          <c:order val="2"/>
          <c:tx>
            <c:strRef>
              <c:f>'Услуги декабрь  2015-2016гг'!$D$220</c:f>
              <c:strCache>
                <c:ptCount val="1"/>
                <c:pt idx="0">
                  <c:v>2016г</c:v>
                </c:pt>
              </c:strCache>
            </c:strRef>
          </c:tx>
          <c:spPr>
            <a:solidFill>
              <a:schemeClr val="accent2"/>
            </a:solidFill>
            <a:scene3d>
              <a:camera prst="orthographicFront"/>
              <a:lightRig rig="threePt" dir="t"/>
            </a:scene3d>
            <a:sp3d/>
          </c:spPr>
          <c:dLbls>
            <c:dLbl>
              <c:idx val="0"/>
              <c:layout>
                <c:manualLayout>
                  <c:x val="5.2424639580603101E-3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5.2424639580603274E-3"/>
                  <c:y val="-8.9342697600140554E-1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73</a:t>
                    </a:r>
                    <a:r>
                      <a:rPr lang="ru-RU"/>
                      <a:t>,0</a:t>
                    </a:r>
                    <a:endParaRPr lang="en-US"/>
                  </a:p>
                </c:rich>
              </c:tx>
            </c:dLbl>
            <c:dLbl>
              <c:idx val="2"/>
              <c:layout>
                <c:manualLayout>
                  <c:x val="5.2424639580602303E-3"/>
                  <c:y val="-1.7868539520028132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70</a:t>
                    </a:r>
                    <a:r>
                      <a:rPr lang="ru-RU"/>
                      <a:t>,0</a:t>
                    </a:r>
                    <a:endParaRPr lang="en-US"/>
                  </a:p>
                </c:rich>
              </c:tx>
            </c:dLbl>
            <c:dLbl>
              <c:idx val="3"/>
              <c:layout>
                <c:manualLayout>
                  <c:x val="6.9899519440803932E-3"/>
                  <c:y val="-7.7972709551656976E-3"/>
                </c:manualLayout>
              </c:layout>
              <c:showVal val="1"/>
            </c:dLbl>
            <c:dLbl>
              <c:idx val="4"/>
              <c:layout>
                <c:manualLayout>
                  <c:x val="5.2424639580602901E-3"/>
                  <c:y val="-1.7868539520028132E-17"/>
                </c:manualLayout>
              </c:layout>
              <c:showVal val="1"/>
            </c:dLbl>
            <c:dLbl>
              <c:idx val="5"/>
              <c:layout>
                <c:manualLayout>
                  <c:x val="5.2424639580601678E-3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5.2424639580601678E-3"/>
                  <c:y val="-3.5737079040056271E-17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'Услуги декабрь  2015-2016гг'!$A$221:$A$227</c:f>
              <c:strCache>
                <c:ptCount val="7"/>
                <c:pt idx="0">
                  <c:v>Дворец искусств</c:v>
                </c:pt>
                <c:pt idx="1">
                  <c:v>Городской театр</c:v>
                </c:pt>
                <c:pt idx="2">
                  <c:v>Дворец культуры "Октябрь"</c:v>
                </c:pt>
                <c:pt idx="3">
                  <c:v>Центр нац-ных культур</c:v>
                </c:pt>
                <c:pt idx="4">
                  <c:v>Библиотеки</c:v>
                </c:pt>
                <c:pt idx="5">
                  <c:v>Музей им. Шуваева</c:v>
                </c:pt>
                <c:pt idx="6">
                  <c:v>Музей русского быта</c:v>
                </c:pt>
              </c:strCache>
            </c:strRef>
          </c:cat>
          <c:val>
            <c:numRef>
              <c:f>'Услуги декабрь  2015-2016гг'!$D$221:$D$227</c:f>
              <c:numCache>
                <c:formatCode>General</c:formatCode>
                <c:ptCount val="7"/>
                <c:pt idx="0">
                  <c:v>79.2</c:v>
                </c:pt>
                <c:pt idx="1">
                  <c:v>73</c:v>
                </c:pt>
                <c:pt idx="2">
                  <c:v>70</c:v>
                </c:pt>
                <c:pt idx="3">
                  <c:v>63.9</c:v>
                </c:pt>
                <c:pt idx="4">
                  <c:v>66.5</c:v>
                </c:pt>
                <c:pt idx="5">
                  <c:v>56.2</c:v>
                </c:pt>
                <c:pt idx="6">
                  <c:v>53.9</c:v>
                </c:pt>
              </c:numCache>
            </c:numRef>
          </c:val>
        </c:ser>
        <c:gapWidth val="36"/>
        <c:gapDepth val="36"/>
        <c:shape val="box"/>
        <c:axId val="134324224"/>
        <c:axId val="134325760"/>
        <c:axId val="0"/>
      </c:bar3DChart>
      <c:catAx>
        <c:axId val="13432422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 i="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34325760"/>
        <c:crosses val="autoZero"/>
        <c:auto val="1"/>
        <c:lblAlgn val="ctr"/>
        <c:lblOffset val="100"/>
      </c:catAx>
      <c:valAx>
        <c:axId val="134325760"/>
        <c:scaling>
          <c:orientation val="minMax"/>
        </c:scaling>
        <c:delete val="1"/>
        <c:axPos val="l"/>
        <c:numFmt formatCode="General" sourceLinked="1"/>
        <c:tickLblPos val="none"/>
        <c:crossAx val="13432422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0.80396104101445143"/>
          <c:y val="4.5912402542602572E-2"/>
          <c:w val="0.17441593144230494"/>
          <c:h val="9.453712091298333E-2"/>
        </c:manualLayout>
      </c:layout>
      <c:spPr>
        <a:ln>
          <a:noFill/>
        </a:ln>
      </c:spPr>
      <c:txPr>
        <a:bodyPr/>
        <a:lstStyle/>
        <a:p>
          <a:pPr>
            <a:defRPr b="1" i="0" baseline="0"/>
          </a:pPr>
          <a:endParaRPr lang="ru-RU"/>
        </a:p>
      </c:txPr>
    </c:legend>
    <c:plotVisOnly val="1"/>
    <c:dispBlanksAs val="gap"/>
  </c:chart>
  <c:spPr>
    <a:ln>
      <a:solidFill>
        <a:schemeClr val="tx1"/>
      </a:solidFill>
    </a:ln>
    <a:effectLst/>
  </c:sp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Муштакова ВС</dc:creator>
  <cp:keywords/>
  <dc:description/>
  <cp:lastModifiedBy>RaspopovaSYu</cp:lastModifiedBy>
  <cp:revision>3</cp:revision>
  <dcterms:created xsi:type="dcterms:W3CDTF">2017-01-23T07:20:00Z</dcterms:created>
  <dcterms:modified xsi:type="dcterms:W3CDTF">2017-01-23T07:22:00Z</dcterms:modified>
</cp:coreProperties>
</file>